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AA6AB" w14:textId="77777777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I. ОСНОВНЫЕ ТЕХНИЧЕСКИЕ СВЕДЕНИЯ ОБ ИЗДЕЛИИ И ТЕХНИЧЕСКИЕ ДАННЫЕ</w:t>
      </w:r>
    </w:p>
    <w:p w14:paraId="7F68B753" w14:textId="77777777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Блочные комплектные трансформаторные подстанции </w:t>
      </w:r>
      <w:proofErr w:type="gramStart"/>
      <w:r w:rsidRPr="00E22F16">
        <w:rPr>
          <w:rFonts w:ascii="GOST type A" w:hAnsi="GOST type A"/>
        </w:rPr>
        <w:t>бетонные  (</w:t>
      </w:r>
      <w:proofErr w:type="gramEnd"/>
      <w:r w:rsidRPr="00E22F16">
        <w:rPr>
          <w:rFonts w:ascii="GOST type A" w:hAnsi="GOST type A"/>
        </w:rPr>
        <w:t>БКТПБ)  служат для приема, преобразования и распределения электрической энергии трехфазного переменного тока напряжением 6-10кВ и предназначены для использования в системах электроснабжения городских, жилищно-коммунальных, общественных и промышленных объектов.</w:t>
      </w:r>
    </w:p>
    <w:p w14:paraId="6F4DD6BF" w14:textId="465073E8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1.</w:t>
      </w:r>
      <w:r w:rsidRPr="00E22F16">
        <w:rPr>
          <w:rFonts w:ascii="GOST type A" w:hAnsi="GOST type A"/>
        </w:rPr>
        <w:tab/>
        <w:t xml:space="preserve">Тип </w:t>
      </w:r>
      <w:proofErr w:type="gramStart"/>
      <w:r w:rsidRPr="00E22F16">
        <w:rPr>
          <w:rFonts w:ascii="GOST type A" w:hAnsi="GOST type A"/>
        </w:rPr>
        <w:t>изделия  БКТПБ</w:t>
      </w:r>
      <w:proofErr w:type="gramEnd"/>
      <w:r w:rsidR="00DA28EB">
        <w:rPr>
          <w:rFonts w:ascii="GOST type A" w:hAnsi="GOST type A"/>
        </w:rPr>
        <w:t xml:space="preserve"> </w:t>
      </w:r>
    </w:p>
    <w:p w14:paraId="1834574C" w14:textId="630FBEC5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2.</w:t>
      </w:r>
      <w:r w:rsidRPr="00E22F16">
        <w:rPr>
          <w:rFonts w:ascii="GOST type A" w:hAnsi="GOST type A"/>
        </w:rPr>
        <w:tab/>
        <w:t>Заводской номер № 0</w:t>
      </w:r>
      <w:r w:rsidR="00DA28EB">
        <w:rPr>
          <w:rFonts w:ascii="GOST type A" w:hAnsi="GOST type A"/>
        </w:rPr>
        <w:t>001</w:t>
      </w:r>
    </w:p>
    <w:p w14:paraId="2B05C678" w14:textId="38175FA1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3.</w:t>
      </w:r>
      <w:r w:rsidRPr="00E22F16">
        <w:rPr>
          <w:rFonts w:ascii="GOST type A" w:hAnsi="GOST type A"/>
        </w:rPr>
        <w:tab/>
        <w:t xml:space="preserve">Габаритные размеры </w:t>
      </w:r>
      <w:r w:rsidR="00AD0DA7">
        <w:rPr>
          <w:rFonts w:ascii="GOST type A" w:hAnsi="GOST type A"/>
        </w:rPr>
        <w:t xml:space="preserve">одного блока </w:t>
      </w:r>
      <w:r w:rsidRPr="00E22F16">
        <w:rPr>
          <w:rFonts w:ascii="GOST type A" w:hAnsi="GOST type A"/>
        </w:rPr>
        <w:t xml:space="preserve">B х L х H, </w:t>
      </w:r>
      <w:proofErr w:type="gramStart"/>
      <w:r w:rsidRPr="00E22F16">
        <w:rPr>
          <w:rFonts w:ascii="GOST type A" w:hAnsi="GOST type A"/>
        </w:rPr>
        <w:t xml:space="preserve">мм:  </w:t>
      </w:r>
      <w:r w:rsidR="00DA28EB">
        <w:rPr>
          <w:rFonts w:ascii="GOST type A" w:hAnsi="GOST type A"/>
        </w:rPr>
        <w:t>2500</w:t>
      </w:r>
      <w:proofErr w:type="gramEnd"/>
      <w:r w:rsidRPr="00E22F16">
        <w:rPr>
          <w:rFonts w:ascii="GOST type A" w:hAnsi="GOST type A"/>
        </w:rPr>
        <w:t>х4700</w:t>
      </w:r>
      <w:r w:rsidR="00D558CC">
        <w:rPr>
          <w:rFonts w:ascii="GOST type A" w:hAnsi="GOST type A"/>
        </w:rPr>
        <w:t>/5000/5500/6000/6500</w:t>
      </w:r>
      <w:r w:rsidRPr="00E22F16">
        <w:rPr>
          <w:rFonts w:ascii="GOST type A" w:hAnsi="GOST type A"/>
        </w:rPr>
        <w:t xml:space="preserve">х2500 </w:t>
      </w:r>
    </w:p>
    <w:p w14:paraId="179BA47D" w14:textId="11907099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4.</w:t>
      </w:r>
      <w:r w:rsidRPr="00E22F16">
        <w:rPr>
          <w:rFonts w:ascii="GOST type A" w:hAnsi="GOST type A"/>
        </w:rPr>
        <w:tab/>
        <w:t xml:space="preserve">Общая масса </w:t>
      </w:r>
      <w:r w:rsidR="00D558CC">
        <w:rPr>
          <w:rFonts w:ascii="GOST type A" w:hAnsi="GOST type A"/>
        </w:rPr>
        <w:t>от 20000</w:t>
      </w:r>
      <w:r w:rsidRPr="00E22F16">
        <w:rPr>
          <w:rFonts w:ascii="GOST type A" w:hAnsi="GOST type A"/>
        </w:rPr>
        <w:t xml:space="preserve"> кг.      </w:t>
      </w:r>
    </w:p>
    <w:p w14:paraId="49022068" w14:textId="77777777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5.</w:t>
      </w:r>
      <w:r w:rsidRPr="00E22F16">
        <w:rPr>
          <w:rFonts w:ascii="GOST type A" w:hAnsi="GOST type A"/>
        </w:rPr>
        <w:tab/>
        <w:t xml:space="preserve">Расчетный срок службы </w:t>
      </w:r>
      <w:proofErr w:type="gramStart"/>
      <w:r w:rsidRPr="00E22F16">
        <w:rPr>
          <w:rFonts w:ascii="GOST type A" w:hAnsi="GOST type A"/>
        </w:rPr>
        <w:t>блока  25</w:t>
      </w:r>
      <w:proofErr w:type="gramEnd"/>
      <w:r w:rsidRPr="00E22F16">
        <w:rPr>
          <w:rFonts w:ascii="GOST type A" w:hAnsi="GOST type A"/>
        </w:rPr>
        <w:t xml:space="preserve"> лет   </w:t>
      </w:r>
    </w:p>
    <w:p w14:paraId="71A21D2E" w14:textId="77777777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СТРУКТУРА УСЛОВНОГО ОБОЗНАЧЕНИЯ ПОДСТАНЦИЙ</w:t>
      </w:r>
    </w:p>
    <w:p w14:paraId="73466106" w14:textId="4CF1B0FC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 3 Б К Т П Б   2</w:t>
      </w:r>
      <w:r w:rsidRPr="00E22F16">
        <w:rPr>
          <w:rFonts w:ascii="GOST type A" w:hAnsi="GOST type A" w:cs="Calibri"/>
        </w:rPr>
        <w:t>х</w:t>
      </w:r>
      <w:r w:rsidRPr="00E22F16">
        <w:rPr>
          <w:rFonts w:ascii="GOST type A" w:hAnsi="GOST type A"/>
        </w:rPr>
        <w:t xml:space="preserve"> 1000 / 10/0,4 </w:t>
      </w:r>
    </w:p>
    <w:p w14:paraId="6E0511FF" w14:textId="6F1F91EB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3 - </w:t>
      </w:r>
      <w:r w:rsidRPr="00E22F16">
        <w:rPr>
          <w:rFonts w:ascii="GOST type A" w:hAnsi="GOST type A" w:cs="Calibri"/>
        </w:rPr>
        <w:t>количество</w:t>
      </w:r>
      <w:r w:rsidRPr="00E22F16">
        <w:rPr>
          <w:rFonts w:ascii="GOST type A" w:hAnsi="GOST type A"/>
        </w:rPr>
        <w:t xml:space="preserve"> </w:t>
      </w:r>
      <w:r w:rsidRPr="00E22F16">
        <w:rPr>
          <w:rFonts w:ascii="GOST type A" w:hAnsi="GOST type A" w:cs="Calibri"/>
        </w:rPr>
        <w:t>модулей</w:t>
      </w:r>
      <w:r w:rsidRPr="00E22F16">
        <w:rPr>
          <w:rFonts w:ascii="GOST type A" w:hAnsi="GOST type A"/>
        </w:rPr>
        <w:t xml:space="preserve"> (3 </w:t>
      </w:r>
      <w:r w:rsidRPr="00E22F16">
        <w:rPr>
          <w:rFonts w:ascii="GOST type A" w:hAnsi="GOST type A" w:cs="Calibri"/>
        </w:rPr>
        <w:t>блок</w:t>
      </w:r>
      <w:r w:rsidRPr="00E22F16">
        <w:rPr>
          <w:rFonts w:ascii="GOST type A" w:hAnsi="GOST type A"/>
        </w:rPr>
        <w:t>-</w:t>
      </w:r>
      <w:r w:rsidRPr="00E22F16">
        <w:rPr>
          <w:rFonts w:ascii="GOST type A" w:hAnsi="GOST type A" w:cs="Calibri"/>
        </w:rPr>
        <w:t>бокса</w:t>
      </w:r>
      <w:r w:rsidRPr="00E22F16">
        <w:rPr>
          <w:rFonts w:ascii="GOST type A" w:hAnsi="GOST type A"/>
        </w:rPr>
        <w:t xml:space="preserve"> </w:t>
      </w:r>
      <w:r w:rsidRPr="00E22F16">
        <w:rPr>
          <w:rFonts w:ascii="GOST type A" w:hAnsi="GOST type A" w:cs="Calibri"/>
        </w:rPr>
        <w:t>ТП</w:t>
      </w:r>
      <w:r w:rsidRPr="00E22F16">
        <w:rPr>
          <w:rFonts w:ascii="GOST type A" w:hAnsi="GOST type A"/>
        </w:rPr>
        <w:t>)</w:t>
      </w:r>
    </w:p>
    <w:p w14:paraId="5390565A" w14:textId="3E8AF1D0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Б - </w:t>
      </w:r>
      <w:r w:rsidRPr="00E22F16">
        <w:rPr>
          <w:rFonts w:ascii="GOST type A" w:hAnsi="GOST type A" w:cs="Calibri"/>
        </w:rPr>
        <w:t>блочная</w:t>
      </w:r>
      <w:r w:rsidRPr="00E22F16">
        <w:rPr>
          <w:rFonts w:ascii="GOST type A" w:hAnsi="GOST type A"/>
        </w:rPr>
        <w:t xml:space="preserve"> </w:t>
      </w:r>
    </w:p>
    <w:p w14:paraId="634D9821" w14:textId="736B8ECE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К - </w:t>
      </w:r>
      <w:r w:rsidRPr="00E22F16">
        <w:rPr>
          <w:rFonts w:ascii="GOST type A" w:hAnsi="GOST type A" w:cs="Calibri"/>
        </w:rPr>
        <w:t>комплектная</w:t>
      </w:r>
    </w:p>
    <w:p w14:paraId="32D2173C" w14:textId="00525FB0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Т - </w:t>
      </w:r>
      <w:r w:rsidRPr="00E22F16">
        <w:rPr>
          <w:rFonts w:ascii="GOST type A" w:hAnsi="GOST type A" w:cs="Calibri"/>
        </w:rPr>
        <w:t>трансформаторная</w:t>
      </w:r>
    </w:p>
    <w:p w14:paraId="40D22C31" w14:textId="732D974F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П - </w:t>
      </w:r>
      <w:r w:rsidRPr="00E22F16">
        <w:rPr>
          <w:rFonts w:ascii="GOST type A" w:hAnsi="GOST type A" w:cs="Calibri"/>
        </w:rPr>
        <w:t>подстанция</w:t>
      </w:r>
    </w:p>
    <w:p w14:paraId="59F63402" w14:textId="77777777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Б-    бетонная</w:t>
      </w:r>
    </w:p>
    <w:p w14:paraId="55361342" w14:textId="3712B0A1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2 - </w:t>
      </w:r>
      <w:r w:rsidRPr="00E22F16">
        <w:rPr>
          <w:rFonts w:ascii="GOST type A" w:hAnsi="GOST type A" w:cs="Calibri"/>
        </w:rPr>
        <w:t>количество</w:t>
      </w:r>
      <w:r w:rsidRPr="00E22F16">
        <w:rPr>
          <w:rFonts w:ascii="GOST type A" w:hAnsi="GOST type A"/>
        </w:rPr>
        <w:t xml:space="preserve"> </w:t>
      </w:r>
      <w:r w:rsidRPr="00E22F16">
        <w:rPr>
          <w:rFonts w:ascii="GOST type A" w:hAnsi="GOST type A" w:cs="Calibri"/>
        </w:rPr>
        <w:t>трансформаторов</w:t>
      </w:r>
    </w:p>
    <w:p w14:paraId="168D9F59" w14:textId="7D1956F1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1000 -</w:t>
      </w:r>
      <w:r w:rsidRPr="00E22F16">
        <w:rPr>
          <w:rFonts w:ascii="GOST type A" w:hAnsi="GOST type A" w:cs="Calibri"/>
        </w:rPr>
        <w:t>мощность</w:t>
      </w:r>
      <w:r w:rsidRPr="00E22F16">
        <w:rPr>
          <w:rFonts w:ascii="GOST type A" w:hAnsi="GOST type A"/>
        </w:rPr>
        <w:t xml:space="preserve"> </w:t>
      </w:r>
      <w:r w:rsidRPr="00E22F16">
        <w:rPr>
          <w:rFonts w:ascii="GOST type A" w:hAnsi="GOST type A" w:cs="Calibri"/>
        </w:rPr>
        <w:t>тран</w:t>
      </w:r>
      <w:r w:rsidRPr="00E22F16">
        <w:rPr>
          <w:rFonts w:ascii="GOST type A" w:hAnsi="GOST type A"/>
        </w:rPr>
        <w:t xml:space="preserve">сформатора, </w:t>
      </w:r>
      <w:proofErr w:type="spellStart"/>
      <w:r w:rsidRPr="00E22F16">
        <w:rPr>
          <w:rFonts w:ascii="GOST type A" w:hAnsi="GOST type A"/>
        </w:rPr>
        <w:t>кВА</w:t>
      </w:r>
      <w:proofErr w:type="spellEnd"/>
    </w:p>
    <w:p w14:paraId="5226E10A" w14:textId="21AF1E83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10 -</w:t>
      </w:r>
      <w:r w:rsidRPr="00E22F16">
        <w:rPr>
          <w:rFonts w:ascii="GOST type A" w:hAnsi="GOST type A" w:cs="Calibri"/>
        </w:rPr>
        <w:t>номинальное</w:t>
      </w:r>
      <w:r w:rsidRPr="00E22F16">
        <w:rPr>
          <w:rFonts w:ascii="GOST type A" w:hAnsi="GOST type A"/>
        </w:rPr>
        <w:t xml:space="preserve"> </w:t>
      </w:r>
      <w:r w:rsidRPr="00E22F16">
        <w:rPr>
          <w:rFonts w:ascii="GOST type A" w:hAnsi="GOST type A" w:cs="Calibri"/>
        </w:rPr>
        <w:t>высшее</w:t>
      </w:r>
      <w:r w:rsidRPr="00E22F16">
        <w:rPr>
          <w:rFonts w:ascii="GOST type A" w:hAnsi="GOST type A"/>
        </w:rPr>
        <w:t xml:space="preserve"> </w:t>
      </w:r>
      <w:r w:rsidRPr="00E22F16">
        <w:rPr>
          <w:rFonts w:ascii="GOST type A" w:hAnsi="GOST type A" w:cs="Calibri"/>
        </w:rPr>
        <w:t>напряжение</w:t>
      </w:r>
      <w:r w:rsidRPr="00E22F16">
        <w:rPr>
          <w:rFonts w:ascii="GOST type A" w:hAnsi="GOST type A"/>
        </w:rPr>
        <w:t xml:space="preserve"> (</w:t>
      </w:r>
      <w:r w:rsidRPr="00E22F16">
        <w:rPr>
          <w:rFonts w:ascii="GOST type A" w:hAnsi="GOST type A" w:cs="Calibri"/>
        </w:rPr>
        <w:t>ВН</w:t>
      </w:r>
      <w:r w:rsidRPr="00E22F16">
        <w:rPr>
          <w:rFonts w:ascii="GOST type A" w:hAnsi="GOST type A"/>
        </w:rPr>
        <w:t xml:space="preserve">), </w:t>
      </w:r>
      <w:proofErr w:type="spellStart"/>
      <w:r w:rsidRPr="00E22F16">
        <w:rPr>
          <w:rFonts w:ascii="GOST type A" w:hAnsi="GOST type A" w:cs="Calibri"/>
        </w:rPr>
        <w:t>кВ</w:t>
      </w:r>
      <w:proofErr w:type="spellEnd"/>
    </w:p>
    <w:p w14:paraId="38940FF4" w14:textId="0935365D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0,4 - номинальное низшее напряжение (НН), </w:t>
      </w:r>
      <w:proofErr w:type="spellStart"/>
      <w:r w:rsidRPr="00E22F16">
        <w:rPr>
          <w:rFonts w:ascii="GOST type A" w:hAnsi="GOST type A"/>
        </w:rPr>
        <w:t>кВ</w:t>
      </w:r>
      <w:proofErr w:type="spellEnd"/>
    </w:p>
    <w:p w14:paraId="2334DCE2" w14:textId="386458F1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У1 - климатическое исполнение по ГОСТ 15150-69</w:t>
      </w:r>
    </w:p>
    <w:p w14:paraId="3E0A8A64" w14:textId="77777777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Подстанции изготавливаются в климатическом исполнении У категории размещения 1, тип атмосферы 1 по ГОСТ 15150, имеют степень защиты оболочки IP34 и степень огнестойкости </w:t>
      </w:r>
      <w:proofErr w:type="gramStart"/>
      <w:r w:rsidRPr="00E22F16">
        <w:rPr>
          <w:rFonts w:ascii="GOST type A" w:hAnsi="GOST type A"/>
        </w:rPr>
        <w:t>металлических  конструкций</w:t>
      </w:r>
      <w:proofErr w:type="gramEnd"/>
      <w:r w:rsidRPr="00E22F16">
        <w:rPr>
          <w:rFonts w:ascii="GOST type A" w:hAnsi="GOST type A"/>
        </w:rPr>
        <w:t xml:space="preserve"> II. </w:t>
      </w:r>
    </w:p>
    <w:p w14:paraId="356BF253" w14:textId="77777777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Объемный железобетонный корпус предназначен для размещения электрооборудования подстанции, в дальнейшем именуется (бетонный блок-бокс ТП).</w:t>
      </w:r>
    </w:p>
    <w:p w14:paraId="093C2562" w14:textId="77777777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Блок-боксы БКТПБ представляют собой армированные монолитные конструкции.</w:t>
      </w:r>
    </w:p>
    <w:p w14:paraId="6372E229" w14:textId="77777777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Бетонный блок-бокс для установки оборудования БКТПБ и блок подземно-цокольной части отлиты с помощью опалубки на железобетонной плите, которая является несущей плитой пола бокса.</w:t>
      </w:r>
    </w:p>
    <w:p w14:paraId="495B3CA0" w14:textId="529764D4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Арматурно-пространственный каркас пола блок-боксов изготовлен из арматурной сетки с </w:t>
      </w:r>
      <w:proofErr w:type="gramStart"/>
      <w:r w:rsidRPr="00E22F16">
        <w:rPr>
          <w:rFonts w:ascii="GOST type A" w:hAnsi="GOST type A"/>
        </w:rPr>
        <w:t>шагом  200</w:t>
      </w:r>
      <w:proofErr w:type="gramEnd"/>
      <w:r w:rsidRPr="00E22F16">
        <w:rPr>
          <w:rFonts w:ascii="GOST type A" w:hAnsi="GOST type A"/>
        </w:rPr>
        <w:t>-250 мм из композиционно-полимерной арматуры ГОСТ 31938-2012   10мм,   25мм и отдельных  металлических арматурных стержней из стали марки А-II(А300)  ГОСТ 5781-82    16,   18 и    10 мм.</w:t>
      </w:r>
    </w:p>
    <w:p w14:paraId="4C319805" w14:textId="77777777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lastRenderedPageBreak/>
        <w:t xml:space="preserve">Монолитные стены блок-боксов армированы </w:t>
      </w:r>
      <w:proofErr w:type="gramStart"/>
      <w:r w:rsidRPr="00E22F16">
        <w:rPr>
          <w:rFonts w:ascii="GOST type A" w:hAnsi="GOST type A"/>
        </w:rPr>
        <w:t>сеткой  с</w:t>
      </w:r>
      <w:proofErr w:type="gramEnd"/>
      <w:r w:rsidRPr="00E22F16">
        <w:rPr>
          <w:rFonts w:ascii="GOST type A" w:hAnsi="GOST type A"/>
        </w:rPr>
        <w:t xml:space="preserve"> шагом</w:t>
      </w:r>
      <w:r w:rsidRPr="00E22F16">
        <w:rPr>
          <w:rFonts w:ascii="GOST type A" w:hAnsi="GOST type A"/>
        </w:rPr>
        <w:tab/>
        <w:t>200-250 мм из арматурной стали марки А-III(А400) ГОСТ 5781-82  10 и  композиционно-полимерной арматуры ГОСТ 31938-2012  10 мм.</w:t>
      </w:r>
    </w:p>
    <w:p w14:paraId="25A1E61D" w14:textId="77777777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Кровельная панель, как и стены блок-боксов, также армированы сеткой состоящей </w:t>
      </w:r>
      <w:proofErr w:type="gramStart"/>
      <w:r w:rsidRPr="00E22F16">
        <w:rPr>
          <w:rFonts w:ascii="GOST type A" w:hAnsi="GOST type A"/>
        </w:rPr>
        <w:t>из  композиционно</w:t>
      </w:r>
      <w:proofErr w:type="gramEnd"/>
      <w:r w:rsidRPr="00E22F16">
        <w:rPr>
          <w:rFonts w:ascii="GOST type A" w:hAnsi="GOST type A"/>
        </w:rPr>
        <w:t>-полимерной арматуры и арматурной стали.</w:t>
      </w:r>
    </w:p>
    <w:p w14:paraId="4F05A866" w14:textId="55E0F56C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Для производства такелажных и монтажных работ имеются специальные петли и закладные детали. Для выполнения утепления и других работ на кровельной плите выполнены металлические направляющие из квадратного металлопрофиля</w:t>
      </w:r>
      <w:r w:rsidRPr="00E22F16">
        <w:rPr>
          <w:rFonts w:ascii="GOST type A" w:hAnsi="GOST type A"/>
        </w:rPr>
        <w:tab/>
        <w:t>40х60 ГОСТ 8639-82.</w:t>
      </w:r>
    </w:p>
    <w:p w14:paraId="271A1DEF" w14:textId="71E5EE94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При изготовлении блок-боксов использована бетонная смесь БСГ В35 W8-14 F250.</w:t>
      </w:r>
    </w:p>
    <w:p w14:paraId="2FFB1B3D" w14:textId="77777777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Для внутренних и наружных работ использованы материалы в соответствии с требованиями ГОСТ14695-80, ГОСТ1516.3-96. Соответствующие сертификаты прилагаются к паспорту.</w:t>
      </w:r>
    </w:p>
    <w:p w14:paraId="4F50BC97" w14:textId="77777777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Разделение БКТПБ на трансформаторный отсек отсеки расположения низковольтного и высоковольтного оборудования произведено по требованию заказчика в соответствии со схемой подстанции.</w:t>
      </w:r>
    </w:p>
    <w:p w14:paraId="675FC6FE" w14:textId="77777777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ТЕХНИЧЕСКИЕ ДАННЫЕ  </w:t>
      </w:r>
    </w:p>
    <w:p w14:paraId="6061EBD1" w14:textId="60AB1F78" w:rsidR="00E22F16" w:rsidRDefault="00E22F16" w:rsidP="00E22F16">
      <w:pPr>
        <w:jc w:val="right"/>
        <w:rPr>
          <w:rFonts w:ascii="GOST type A" w:hAnsi="GOST type A"/>
        </w:rPr>
      </w:pPr>
      <w:r w:rsidRPr="00E22F16">
        <w:rPr>
          <w:rFonts w:ascii="GOST type A" w:hAnsi="GOST type A"/>
        </w:rPr>
        <w:t>Табл.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1"/>
        <w:gridCol w:w="4464"/>
      </w:tblGrid>
      <w:tr w:rsidR="00D07593" w14:paraId="4CE2F670" w14:textId="77777777" w:rsidTr="009D6423">
        <w:trPr>
          <w:trHeight w:val="421"/>
        </w:trPr>
        <w:tc>
          <w:tcPr>
            <w:tcW w:w="5524" w:type="dxa"/>
            <w:vAlign w:val="center"/>
          </w:tcPr>
          <w:p w14:paraId="3B69F071" w14:textId="7FEB56A3" w:rsidR="00D07593" w:rsidRDefault="009D6423" w:rsidP="009D6423">
            <w:pPr>
              <w:jc w:val="center"/>
              <w:rPr>
                <w:rFonts w:ascii="GOST type A" w:hAnsi="GOST type A"/>
              </w:rPr>
            </w:pPr>
            <w:r w:rsidRPr="009D6423">
              <w:rPr>
                <w:rFonts w:ascii="GOST type A" w:hAnsi="GOST type A"/>
              </w:rPr>
              <w:t>Наименование параметра блочной подстанции</w:t>
            </w:r>
          </w:p>
        </w:tc>
        <w:tc>
          <w:tcPr>
            <w:tcW w:w="3821" w:type="dxa"/>
            <w:vAlign w:val="center"/>
          </w:tcPr>
          <w:p w14:paraId="6A39F7C3" w14:textId="422BA48B" w:rsidR="00D07593" w:rsidRDefault="009D6423" w:rsidP="009D6423">
            <w:pPr>
              <w:jc w:val="center"/>
              <w:rPr>
                <w:rFonts w:ascii="GOST type A" w:hAnsi="GOST type A"/>
              </w:rPr>
            </w:pPr>
            <w:r w:rsidRPr="009D6423">
              <w:rPr>
                <w:rFonts w:ascii="GOST type A" w:hAnsi="GOST type A"/>
              </w:rPr>
              <w:t>Показатели</w:t>
            </w:r>
          </w:p>
        </w:tc>
      </w:tr>
      <w:tr w:rsidR="00D07593" w14:paraId="37DF9E4E" w14:textId="77777777" w:rsidTr="009D6423">
        <w:tc>
          <w:tcPr>
            <w:tcW w:w="5524" w:type="dxa"/>
          </w:tcPr>
          <w:p w14:paraId="3A151788" w14:textId="27D43677" w:rsidR="00D07593" w:rsidRDefault="009D6423" w:rsidP="00E22F16">
            <w:pPr>
              <w:jc w:val="both"/>
              <w:rPr>
                <w:rFonts w:ascii="GOST type A" w:hAnsi="GOST type A"/>
              </w:rPr>
            </w:pPr>
            <w:r w:rsidRPr="009D6423">
              <w:rPr>
                <w:rFonts w:ascii="GOST type A" w:hAnsi="GOST type A"/>
              </w:rPr>
              <w:t xml:space="preserve">Мощность силового </w:t>
            </w:r>
            <w:proofErr w:type="gramStart"/>
            <w:r w:rsidRPr="009D6423">
              <w:rPr>
                <w:rFonts w:ascii="GOST type A" w:hAnsi="GOST type A"/>
              </w:rPr>
              <w:t>трансформатора ,</w:t>
            </w:r>
            <w:proofErr w:type="gramEnd"/>
            <w:r w:rsidRPr="009D6423">
              <w:rPr>
                <w:rFonts w:ascii="GOST type A" w:hAnsi="GOST type A"/>
              </w:rPr>
              <w:t xml:space="preserve"> </w:t>
            </w:r>
            <w:proofErr w:type="spellStart"/>
            <w:r w:rsidRPr="009D6423">
              <w:rPr>
                <w:rFonts w:ascii="GOST type A" w:hAnsi="GOST type A"/>
              </w:rPr>
              <w:t>кВА</w:t>
            </w:r>
            <w:proofErr w:type="spellEnd"/>
            <w:r w:rsidRPr="009D6423">
              <w:rPr>
                <w:rFonts w:ascii="GOST type A" w:hAnsi="GOST type A"/>
              </w:rPr>
              <w:t>.</w:t>
            </w:r>
          </w:p>
        </w:tc>
        <w:tc>
          <w:tcPr>
            <w:tcW w:w="3821" w:type="dxa"/>
          </w:tcPr>
          <w:p w14:paraId="56348503" w14:textId="5CF9BF75" w:rsidR="00D07593" w:rsidRDefault="00DA28EB" w:rsidP="007A2E63">
            <w:pPr>
              <w:jc w:val="center"/>
              <w:rPr>
                <w:rFonts w:ascii="GOST type A" w:hAnsi="GOST type A"/>
              </w:rPr>
            </w:pPr>
            <w:r>
              <w:rPr>
                <w:rFonts w:ascii="GOST type A" w:hAnsi="GOST type A"/>
              </w:rPr>
              <w:t>160/250/400/630/1000/1250/1600/2000/2500</w:t>
            </w:r>
          </w:p>
        </w:tc>
      </w:tr>
      <w:tr w:rsidR="00D07593" w14:paraId="0494D244" w14:textId="77777777" w:rsidTr="009D6423">
        <w:tc>
          <w:tcPr>
            <w:tcW w:w="5524" w:type="dxa"/>
          </w:tcPr>
          <w:p w14:paraId="18C8E47D" w14:textId="54D8099D" w:rsidR="00D07593" w:rsidRDefault="009D6423" w:rsidP="00E22F16">
            <w:pPr>
              <w:jc w:val="both"/>
              <w:rPr>
                <w:rFonts w:ascii="GOST type A" w:hAnsi="GOST type A"/>
              </w:rPr>
            </w:pPr>
            <w:r w:rsidRPr="009D6423">
              <w:rPr>
                <w:rFonts w:ascii="GOST type A" w:hAnsi="GOST type A"/>
              </w:rPr>
              <w:t xml:space="preserve">Номинальное напряжение на стороне ВН, </w:t>
            </w:r>
            <w:proofErr w:type="spellStart"/>
            <w:r w:rsidRPr="009D6423">
              <w:rPr>
                <w:rFonts w:ascii="GOST type A" w:hAnsi="GOST type A"/>
              </w:rPr>
              <w:t>кВ.</w:t>
            </w:r>
            <w:proofErr w:type="spellEnd"/>
          </w:p>
        </w:tc>
        <w:tc>
          <w:tcPr>
            <w:tcW w:w="3821" w:type="dxa"/>
          </w:tcPr>
          <w:p w14:paraId="6DF25431" w14:textId="5C1CC361" w:rsidR="00D07593" w:rsidRDefault="007A2E63" w:rsidP="007A2E63">
            <w:pPr>
              <w:jc w:val="center"/>
              <w:rPr>
                <w:rFonts w:ascii="GOST type A" w:hAnsi="GOST type A"/>
              </w:rPr>
            </w:pPr>
            <w:r>
              <w:rPr>
                <w:rFonts w:ascii="GOST type A" w:hAnsi="GOST type A"/>
              </w:rPr>
              <w:t>10</w:t>
            </w:r>
            <w:r w:rsidR="00DA28EB">
              <w:rPr>
                <w:rFonts w:ascii="GOST type A" w:hAnsi="GOST type A"/>
              </w:rPr>
              <w:t>/6</w:t>
            </w:r>
          </w:p>
        </w:tc>
      </w:tr>
      <w:tr w:rsidR="00D07593" w14:paraId="5B4EFF26" w14:textId="77777777" w:rsidTr="009D6423">
        <w:tc>
          <w:tcPr>
            <w:tcW w:w="5524" w:type="dxa"/>
          </w:tcPr>
          <w:p w14:paraId="5C5334EC" w14:textId="4009AF46" w:rsidR="00D07593" w:rsidRDefault="009D6423" w:rsidP="00E22F16">
            <w:pPr>
              <w:jc w:val="both"/>
              <w:rPr>
                <w:rFonts w:ascii="GOST type A" w:hAnsi="GOST type A"/>
              </w:rPr>
            </w:pPr>
            <w:r w:rsidRPr="009D6423">
              <w:rPr>
                <w:rFonts w:ascii="GOST type A" w:hAnsi="GOST type A"/>
              </w:rPr>
              <w:t>Номинальное напряжение на стороне НН</w:t>
            </w:r>
            <w:r>
              <w:rPr>
                <w:rFonts w:ascii="GOST type A" w:hAnsi="GOST type A"/>
              </w:rPr>
              <w:t>,</w:t>
            </w:r>
            <w:r w:rsidRPr="009D6423">
              <w:rPr>
                <w:rFonts w:ascii="GOST type A" w:hAnsi="GOST type A"/>
              </w:rPr>
              <w:t xml:space="preserve"> </w:t>
            </w:r>
            <w:proofErr w:type="spellStart"/>
            <w:r w:rsidRPr="009D6423">
              <w:rPr>
                <w:rFonts w:ascii="GOST type A" w:hAnsi="GOST type A"/>
              </w:rPr>
              <w:t>кВ.</w:t>
            </w:r>
            <w:proofErr w:type="spellEnd"/>
          </w:p>
        </w:tc>
        <w:tc>
          <w:tcPr>
            <w:tcW w:w="3821" w:type="dxa"/>
          </w:tcPr>
          <w:p w14:paraId="7F2220BD" w14:textId="46EFCE84" w:rsidR="00D07593" w:rsidRDefault="007A2E63" w:rsidP="007A2E63">
            <w:pPr>
              <w:jc w:val="center"/>
              <w:rPr>
                <w:rFonts w:ascii="GOST type A" w:hAnsi="GOST type A"/>
              </w:rPr>
            </w:pPr>
            <w:r>
              <w:rPr>
                <w:rFonts w:ascii="GOST type A" w:hAnsi="GOST type A"/>
              </w:rPr>
              <w:t>0,4</w:t>
            </w:r>
          </w:p>
        </w:tc>
      </w:tr>
      <w:tr w:rsidR="00D07593" w14:paraId="5FC56D0F" w14:textId="77777777" w:rsidTr="009D6423">
        <w:tc>
          <w:tcPr>
            <w:tcW w:w="5524" w:type="dxa"/>
          </w:tcPr>
          <w:p w14:paraId="009F44D4" w14:textId="0C290D33" w:rsidR="00D07593" w:rsidRDefault="009D6423" w:rsidP="00E22F16">
            <w:pPr>
              <w:jc w:val="both"/>
              <w:rPr>
                <w:rFonts w:ascii="GOST type A" w:hAnsi="GOST type A"/>
              </w:rPr>
            </w:pPr>
            <w:r w:rsidRPr="009D6423">
              <w:rPr>
                <w:rFonts w:ascii="GOST type A" w:hAnsi="GOST type A"/>
              </w:rPr>
              <w:t>Класс здания подстанций</w:t>
            </w:r>
          </w:p>
        </w:tc>
        <w:tc>
          <w:tcPr>
            <w:tcW w:w="3821" w:type="dxa"/>
          </w:tcPr>
          <w:p w14:paraId="79201B54" w14:textId="78D26DC0" w:rsidR="00D07593" w:rsidRDefault="007A2E63" w:rsidP="007A2E63">
            <w:pPr>
              <w:jc w:val="center"/>
              <w:rPr>
                <w:rFonts w:ascii="GOST type A" w:hAnsi="GOST type A"/>
              </w:rPr>
            </w:pPr>
            <w:r>
              <w:rPr>
                <w:rFonts w:ascii="GOST type A" w:hAnsi="GOST type A"/>
              </w:rPr>
              <w:t>2</w:t>
            </w:r>
          </w:p>
        </w:tc>
      </w:tr>
      <w:tr w:rsidR="00D07593" w14:paraId="6B00C91E" w14:textId="77777777" w:rsidTr="009D6423">
        <w:tc>
          <w:tcPr>
            <w:tcW w:w="5524" w:type="dxa"/>
          </w:tcPr>
          <w:p w14:paraId="33F5D475" w14:textId="15A612FB" w:rsidR="00D07593" w:rsidRDefault="009D6423" w:rsidP="00E22F16">
            <w:pPr>
              <w:jc w:val="both"/>
              <w:rPr>
                <w:rFonts w:ascii="GOST type A" w:hAnsi="GOST type A"/>
              </w:rPr>
            </w:pPr>
            <w:r w:rsidRPr="009D6423">
              <w:rPr>
                <w:rFonts w:ascii="GOST type A" w:hAnsi="GOST type A"/>
              </w:rPr>
              <w:t>Степень огнестойкости по СНиП 21-01-97</w:t>
            </w:r>
          </w:p>
        </w:tc>
        <w:tc>
          <w:tcPr>
            <w:tcW w:w="3821" w:type="dxa"/>
          </w:tcPr>
          <w:p w14:paraId="78E45794" w14:textId="610A0CFB" w:rsidR="00D07593" w:rsidRDefault="007A2E63" w:rsidP="007A2E63">
            <w:pPr>
              <w:jc w:val="center"/>
              <w:rPr>
                <w:rFonts w:ascii="GOST type A" w:hAnsi="GOST type A"/>
              </w:rPr>
            </w:pPr>
            <w:r w:rsidRPr="007A2E63">
              <w:rPr>
                <w:rFonts w:ascii="GOST type A" w:hAnsi="GOST type A"/>
              </w:rPr>
              <w:t>II</w:t>
            </w:r>
          </w:p>
        </w:tc>
      </w:tr>
      <w:tr w:rsidR="00D07593" w14:paraId="437CD29C" w14:textId="77777777" w:rsidTr="009D6423">
        <w:tc>
          <w:tcPr>
            <w:tcW w:w="5524" w:type="dxa"/>
          </w:tcPr>
          <w:p w14:paraId="18306396" w14:textId="6F02B17D" w:rsidR="00D07593" w:rsidRDefault="009D6423" w:rsidP="00E22F16">
            <w:pPr>
              <w:jc w:val="both"/>
              <w:rPr>
                <w:rFonts w:ascii="GOST type A" w:hAnsi="GOST type A"/>
              </w:rPr>
            </w:pPr>
            <w:r w:rsidRPr="009D6423">
              <w:rPr>
                <w:rFonts w:ascii="GOST type A" w:hAnsi="GOST type A"/>
              </w:rPr>
              <w:t xml:space="preserve">Номинальный ток сборных шин на стороне 0.4 </w:t>
            </w:r>
            <w:proofErr w:type="spellStart"/>
            <w:r w:rsidRPr="009D6423">
              <w:rPr>
                <w:rFonts w:ascii="GOST type A" w:hAnsi="GOST type A"/>
              </w:rPr>
              <w:t>кВ.</w:t>
            </w:r>
            <w:proofErr w:type="spellEnd"/>
          </w:p>
        </w:tc>
        <w:tc>
          <w:tcPr>
            <w:tcW w:w="3821" w:type="dxa"/>
          </w:tcPr>
          <w:p w14:paraId="13692353" w14:textId="63FF3FD9" w:rsidR="00D07593" w:rsidRDefault="00D07593" w:rsidP="007A2E63">
            <w:pPr>
              <w:jc w:val="center"/>
              <w:rPr>
                <w:rFonts w:ascii="GOST type A" w:hAnsi="GOST type A"/>
              </w:rPr>
            </w:pPr>
          </w:p>
        </w:tc>
      </w:tr>
      <w:tr w:rsidR="00D07593" w14:paraId="1038C30D" w14:textId="77777777" w:rsidTr="009D6423">
        <w:tc>
          <w:tcPr>
            <w:tcW w:w="5524" w:type="dxa"/>
          </w:tcPr>
          <w:p w14:paraId="4192D7C7" w14:textId="77777777" w:rsidR="009D6423" w:rsidRPr="009D6423" w:rsidRDefault="009D6423" w:rsidP="009D6423">
            <w:pPr>
              <w:jc w:val="both"/>
              <w:rPr>
                <w:rFonts w:ascii="GOST type A" w:hAnsi="GOST type A"/>
              </w:rPr>
            </w:pPr>
            <w:r w:rsidRPr="009D6423">
              <w:rPr>
                <w:rFonts w:ascii="GOST type A" w:hAnsi="GOST type A"/>
              </w:rPr>
              <w:t xml:space="preserve">Ток термической стойкости в течении 1с на </w:t>
            </w:r>
          </w:p>
          <w:p w14:paraId="26A89200" w14:textId="396CC496" w:rsidR="00D07593" w:rsidRDefault="009D6423" w:rsidP="009D6423">
            <w:pPr>
              <w:jc w:val="both"/>
              <w:rPr>
                <w:rFonts w:ascii="GOST type A" w:hAnsi="GOST type A"/>
              </w:rPr>
            </w:pPr>
            <w:proofErr w:type="gramStart"/>
            <w:r w:rsidRPr="009D6423">
              <w:rPr>
                <w:rFonts w:ascii="GOST type A" w:hAnsi="GOST type A"/>
              </w:rPr>
              <w:t>стороне  ВН</w:t>
            </w:r>
            <w:proofErr w:type="gramEnd"/>
            <w:r w:rsidRPr="009D6423">
              <w:rPr>
                <w:rFonts w:ascii="GOST type A" w:hAnsi="GOST type A"/>
              </w:rPr>
              <w:t>, кА.</w:t>
            </w:r>
          </w:p>
        </w:tc>
        <w:tc>
          <w:tcPr>
            <w:tcW w:w="3821" w:type="dxa"/>
          </w:tcPr>
          <w:p w14:paraId="2BF5CFFC" w14:textId="7E79742C" w:rsidR="00D07593" w:rsidRDefault="007A2E63" w:rsidP="007A2E63">
            <w:pPr>
              <w:jc w:val="center"/>
              <w:rPr>
                <w:rFonts w:ascii="GOST type A" w:hAnsi="GOST type A"/>
              </w:rPr>
            </w:pPr>
            <w:r>
              <w:rPr>
                <w:rFonts w:ascii="GOST type A" w:hAnsi="GOST type A"/>
              </w:rPr>
              <w:t>20</w:t>
            </w:r>
          </w:p>
        </w:tc>
      </w:tr>
      <w:tr w:rsidR="00D07593" w14:paraId="30859598" w14:textId="77777777" w:rsidTr="009D6423">
        <w:tc>
          <w:tcPr>
            <w:tcW w:w="5524" w:type="dxa"/>
          </w:tcPr>
          <w:p w14:paraId="46D464AA" w14:textId="77777777" w:rsidR="009D6423" w:rsidRPr="009D6423" w:rsidRDefault="009D6423" w:rsidP="009D6423">
            <w:pPr>
              <w:jc w:val="both"/>
              <w:rPr>
                <w:rFonts w:ascii="GOST type A" w:hAnsi="GOST type A"/>
              </w:rPr>
            </w:pPr>
            <w:r w:rsidRPr="009D6423">
              <w:rPr>
                <w:rFonts w:ascii="GOST type A" w:hAnsi="GOST type A"/>
              </w:rPr>
              <w:t xml:space="preserve">Ток электродинамической стойкости на </w:t>
            </w:r>
          </w:p>
          <w:p w14:paraId="5D1FEF52" w14:textId="5D269550" w:rsidR="00D07593" w:rsidRDefault="009D6423" w:rsidP="009D6423">
            <w:pPr>
              <w:jc w:val="both"/>
              <w:rPr>
                <w:rFonts w:ascii="GOST type A" w:hAnsi="GOST type A"/>
              </w:rPr>
            </w:pPr>
            <w:r w:rsidRPr="009D6423">
              <w:rPr>
                <w:rFonts w:ascii="GOST type A" w:hAnsi="GOST type A"/>
              </w:rPr>
              <w:t xml:space="preserve">стороне </w:t>
            </w:r>
            <w:proofErr w:type="gramStart"/>
            <w:r w:rsidRPr="009D6423">
              <w:rPr>
                <w:rFonts w:ascii="GOST type A" w:hAnsi="GOST type A"/>
              </w:rPr>
              <w:t>ВН,  кА</w:t>
            </w:r>
            <w:proofErr w:type="gramEnd"/>
            <w:r w:rsidRPr="009D6423">
              <w:rPr>
                <w:rFonts w:ascii="GOST type A" w:hAnsi="GOST type A"/>
              </w:rPr>
              <w:t>.</w:t>
            </w:r>
          </w:p>
        </w:tc>
        <w:tc>
          <w:tcPr>
            <w:tcW w:w="3821" w:type="dxa"/>
          </w:tcPr>
          <w:p w14:paraId="2D2CF37C" w14:textId="5EED41BC" w:rsidR="00D07593" w:rsidRDefault="007A2E63" w:rsidP="007A2E63">
            <w:pPr>
              <w:jc w:val="center"/>
              <w:rPr>
                <w:rFonts w:ascii="GOST type A" w:hAnsi="GOST type A"/>
              </w:rPr>
            </w:pPr>
            <w:r>
              <w:rPr>
                <w:rFonts w:ascii="GOST type A" w:hAnsi="GOST type A"/>
              </w:rPr>
              <w:t>51</w:t>
            </w:r>
          </w:p>
        </w:tc>
      </w:tr>
      <w:tr w:rsidR="00D07593" w14:paraId="3F8119A4" w14:textId="77777777" w:rsidTr="009D6423">
        <w:tc>
          <w:tcPr>
            <w:tcW w:w="5524" w:type="dxa"/>
          </w:tcPr>
          <w:p w14:paraId="0FC8AEE1" w14:textId="35210931" w:rsidR="00D07593" w:rsidRDefault="007A2E63" w:rsidP="00E22F16">
            <w:pPr>
              <w:jc w:val="both"/>
              <w:rPr>
                <w:rFonts w:ascii="GOST type A" w:hAnsi="GOST type A"/>
              </w:rPr>
            </w:pPr>
            <w:r w:rsidRPr="007A2E63">
              <w:rPr>
                <w:rFonts w:ascii="GOST type A" w:hAnsi="GOST type A"/>
              </w:rPr>
              <w:t>Номинальный ток отходящих фидеров</w:t>
            </w:r>
          </w:p>
        </w:tc>
        <w:tc>
          <w:tcPr>
            <w:tcW w:w="3821" w:type="dxa"/>
          </w:tcPr>
          <w:p w14:paraId="20E9AC3B" w14:textId="2F2B7315" w:rsidR="00D07593" w:rsidRDefault="007A2E63" w:rsidP="007A2E63">
            <w:pPr>
              <w:jc w:val="center"/>
              <w:rPr>
                <w:rFonts w:ascii="GOST type A" w:hAnsi="GOST type A"/>
              </w:rPr>
            </w:pPr>
            <w:r w:rsidRPr="007A2E63">
              <w:rPr>
                <w:rFonts w:ascii="GOST type A" w:hAnsi="GOST type A"/>
              </w:rPr>
              <w:t>14х250А,14х400А</w:t>
            </w:r>
          </w:p>
        </w:tc>
      </w:tr>
      <w:tr w:rsidR="00D07593" w14:paraId="37A9B8D8" w14:textId="77777777" w:rsidTr="009D6423">
        <w:tc>
          <w:tcPr>
            <w:tcW w:w="5524" w:type="dxa"/>
          </w:tcPr>
          <w:p w14:paraId="56C189FC" w14:textId="757F043F" w:rsidR="00D07593" w:rsidRDefault="007A2E63" w:rsidP="00E22F16">
            <w:pPr>
              <w:jc w:val="both"/>
              <w:rPr>
                <w:rFonts w:ascii="GOST type A" w:hAnsi="GOST type A"/>
              </w:rPr>
            </w:pPr>
            <w:r w:rsidRPr="007A2E63">
              <w:rPr>
                <w:rFonts w:ascii="GOST type A" w:hAnsi="GOST type A"/>
              </w:rPr>
              <w:t>Уровень изоляции по ГОСТ 1516. 1-76</w:t>
            </w:r>
          </w:p>
        </w:tc>
        <w:tc>
          <w:tcPr>
            <w:tcW w:w="3821" w:type="dxa"/>
          </w:tcPr>
          <w:p w14:paraId="59D7677B" w14:textId="19B0AF5B" w:rsidR="00D07593" w:rsidRDefault="007A2E63" w:rsidP="007A2E63">
            <w:pPr>
              <w:jc w:val="center"/>
              <w:rPr>
                <w:rFonts w:ascii="GOST type A" w:hAnsi="GOST type A"/>
              </w:rPr>
            </w:pPr>
            <w:r w:rsidRPr="007A2E63">
              <w:rPr>
                <w:rFonts w:ascii="GOST type A" w:hAnsi="GOST type A"/>
              </w:rPr>
              <w:t>Нормальная</w:t>
            </w:r>
          </w:p>
        </w:tc>
      </w:tr>
      <w:tr w:rsidR="00D07593" w14:paraId="2A5AAB9E" w14:textId="77777777" w:rsidTr="009D6423">
        <w:tc>
          <w:tcPr>
            <w:tcW w:w="5524" w:type="dxa"/>
          </w:tcPr>
          <w:p w14:paraId="0525042C" w14:textId="184FD622" w:rsidR="00D07593" w:rsidRDefault="007A2E63" w:rsidP="00E22F16">
            <w:pPr>
              <w:jc w:val="both"/>
              <w:rPr>
                <w:rFonts w:ascii="GOST type A" w:hAnsi="GOST type A"/>
              </w:rPr>
            </w:pPr>
            <w:r w:rsidRPr="007A2E63">
              <w:rPr>
                <w:rFonts w:ascii="GOST type A" w:hAnsi="GOST type A"/>
              </w:rPr>
              <w:t>Уровень внешней изоляции по ГОСТ 9920-75</w:t>
            </w:r>
          </w:p>
        </w:tc>
        <w:tc>
          <w:tcPr>
            <w:tcW w:w="3821" w:type="dxa"/>
          </w:tcPr>
          <w:p w14:paraId="781DCD52" w14:textId="6CCF3F17" w:rsidR="00D07593" w:rsidRDefault="007A2E63" w:rsidP="007A2E63">
            <w:pPr>
              <w:jc w:val="center"/>
              <w:rPr>
                <w:rFonts w:ascii="GOST type A" w:hAnsi="GOST type A"/>
              </w:rPr>
            </w:pPr>
            <w:r w:rsidRPr="007A2E63">
              <w:rPr>
                <w:rFonts w:ascii="GOST type A" w:hAnsi="GOST type A"/>
              </w:rPr>
              <w:t>Нормальная категория</w:t>
            </w:r>
          </w:p>
        </w:tc>
      </w:tr>
      <w:tr w:rsidR="00D07593" w14:paraId="1AE82557" w14:textId="77777777" w:rsidTr="009D6423">
        <w:tc>
          <w:tcPr>
            <w:tcW w:w="5524" w:type="dxa"/>
          </w:tcPr>
          <w:p w14:paraId="7376845E" w14:textId="501C7F91" w:rsidR="00D07593" w:rsidRDefault="007A2E63" w:rsidP="00E22F16">
            <w:pPr>
              <w:jc w:val="both"/>
              <w:rPr>
                <w:rFonts w:ascii="GOST type A" w:hAnsi="GOST type A"/>
              </w:rPr>
            </w:pPr>
            <w:r w:rsidRPr="007A2E63">
              <w:rPr>
                <w:rFonts w:ascii="GOST type A" w:hAnsi="GOST type A"/>
              </w:rPr>
              <w:t>Способ выполнения нейтрали ВН</w:t>
            </w:r>
          </w:p>
        </w:tc>
        <w:tc>
          <w:tcPr>
            <w:tcW w:w="3821" w:type="dxa"/>
          </w:tcPr>
          <w:p w14:paraId="24C0FE4A" w14:textId="57B0B4BD" w:rsidR="00D07593" w:rsidRDefault="007A2E63" w:rsidP="007A2E63">
            <w:pPr>
              <w:jc w:val="center"/>
              <w:rPr>
                <w:rFonts w:ascii="GOST type A" w:hAnsi="GOST type A"/>
              </w:rPr>
            </w:pPr>
            <w:r w:rsidRPr="007A2E63">
              <w:rPr>
                <w:rFonts w:ascii="GOST type A" w:hAnsi="GOST type A"/>
              </w:rPr>
              <w:t>Изолированная</w:t>
            </w:r>
          </w:p>
        </w:tc>
      </w:tr>
      <w:tr w:rsidR="00D07593" w14:paraId="10C9262D" w14:textId="77777777" w:rsidTr="009D6423">
        <w:tc>
          <w:tcPr>
            <w:tcW w:w="5524" w:type="dxa"/>
          </w:tcPr>
          <w:p w14:paraId="56ED46E2" w14:textId="72C6CFBD" w:rsidR="00D07593" w:rsidRDefault="007A2E63" w:rsidP="00E22F16">
            <w:pPr>
              <w:jc w:val="both"/>
              <w:rPr>
                <w:rFonts w:ascii="GOST type A" w:hAnsi="GOST type A"/>
              </w:rPr>
            </w:pPr>
            <w:r w:rsidRPr="007A2E63">
              <w:rPr>
                <w:rFonts w:ascii="GOST type A" w:hAnsi="GOST type A"/>
              </w:rPr>
              <w:t>Способ выполнения нейтрали НН</w:t>
            </w:r>
          </w:p>
        </w:tc>
        <w:tc>
          <w:tcPr>
            <w:tcW w:w="3821" w:type="dxa"/>
          </w:tcPr>
          <w:p w14:paraId="67C5227E" w14:textId="57C6240E" w:rsidR="00D07593" w:rsidRDefault="007A2E63" w:rsidP="007A2E63">
            <w:pPr>
              <w:jc w:val="center"/>
              <w:rPr>
                <w:rFonts w:ascii="GOST type A" w:hAnsi="GOST type A"/>
              </w:rPr>
            </w:pPr>
            <w:r w:rsidRPr="007A2E63">
              <w:rPr>
                <w:rFonts w:ascii="GOST type A" w:hAnsi="GOST type A"/>
              </w:rPr>
              <w:t>Глухозаземленная</w:t>
            </w:r>
          </w:p>
        </w:tc>
      </w:tr>
      <w:tr w:rsidR="00D07593" w14:paraId="48458C7A" w14:textId="77777777" w:rsidTr="009D6423">
        <w:tc>
          <w:tcPr>
            <w:tcW w:w="5524" w:type="dxa"/>
          </w:tcPr>
          <w:p w14:paraId="0FCA3D21" w14:textId="3A24E813" w:rsidR="00D07593" w:rsidRDefault="007A2E63" w:rsidP="00E22F16">
            <w:pPr>
              <w:jc w:val="both"/>
              <w:rPr>
                <w:rFonts w:ascii="GOST type A" w:hAnsi="GOST type A"/>
              </w:rPr>
            </w:pPr>
            <w:r w:rsidRPr="007A2E63">
              <w:rPr>
                <w:rFonts w:ascii="GOST type A" w:hAnsi="GOST type A"/>
              </w:rPr>
              <w:t>Климатическое исполнение по ГОСТ 15150</w:t>
            </w:r>
          </w:p>
        </w:tc>
        <w:tc>
          <w:tcPr>
            <w:tcW w:w="3821" w:type="dxa"/>
          </w:tcPr>
          <w:p w14:paraId="5C97D7FA" w14:textId="0679E295" w:rsidR="00D07593" w:rsidRDefault="007A2E63" w:rsidP="007A2E63">
            <w:pPr>
              <w:jc w:val="center"/>
              <w:rPr>
                <w:rFonts w:ascii="GOST type A" w:hAnsi="GOST type A"/>
              </w:rPr>
            </w:pPr>
            <w:r w:rsidRPr="007A2E63">
              <w:rPr>
                <w:rFonts w:ascii="GOST type A" w:hAnsi="GOST type A"/>
              </w:rPr>
              <w:t>У1</w:t>
            </w:r>
          </w:p>
        </w:tc>
      </w:tr>
      <w:tr w:rsidR="00D07593" w14:paraId="3585357C" w14:textId="77777777" w:rsidTr="009D6423">
        <w:tc>
          <w:tcPr>
            <w:tcW w:w="5524" w:type="dxa"/>
          </w:tcPr>
          <w:p w14:paraId="488096B6" w14:textId="0B233822" w:rsidR="00D07593" w:rsidRDefault="007A2E63" w:rsidP="00E22F16">
            <w:pPr>
              <w:jc w:val="both"/>
              <w:rPr>
                <w:rFonts w:ascii="GOST type A" w:hAnsi="GOST type A"/>
              </w:rPr>
            </w:pPr>
            <w:r w:rsidRPr="007A2E63">
              <w:rPr>
                <w:rFonts w:ascii="GOST type A" w:hAnsi="GOST type A"/>
              </w:rPr>
              <w:t>Срок службы подстанций, лет</w:t>
            </w:r>
          </w:p>
        </w:tc>
        <w:tc>
          <w:tcPr>
            <w:tcW w:w="3821" w:type="dxa"/>
          </w:tcPr>
          <w:p w14:paraId="0822AE4B" w14:textId="401C59A3" w:rsidR="00D07593" w:rsidRDefault="007A2E63" w:rsidP="007A2E63">
            <w:pPr>
              <w:jc w:val="center"/>
              <w:rPr>
                <w:rFonts w:ascii="GOST type A" w:hAnsi="GOST type A"/>
              </w:rPr>
            </w:pPr>
            <w:r w:rsidRPr="007A2E63">
              <w:rPr>
                <w:rFonts w:ascii="GOST type A" w:hAnsi="GOST type A"/>
              </w:rPr>
              <w:t>не менее 25</w:t>
            </w:r>
          </w:p>
        </w:tc>
      </w:tr>
    </w:tbl>
    <w:p w14:paraId="1FE31596" w14:textId="77777777" w:rsidR="00E22F16" w:rsidRPr="00E22F16" w:rsidRDefault="00E22F16" w:rsidP="00E22F16">
      <w:pPr>
        <w:jc w:val="both"/>
        <w:rPr>
          <w:rFonts w:ascii="GOST type A" w:hAnsi="GOST type A"/>
        </w:rPr>
      </w:pPr>
    </w:p>
    <w:p w14:paraId="582E6DE3" w14:textId="5013CE27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          </w:t>
      </w:r>
    </w:p>
    <w:p w14:paraId="083A817F" w14:textId="77777777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>УСЛОВИЯ ЭКСПЛУАТАЦИИ</w:t>
      </w:r>
    </w:p>
    <w:p w14:paraId="4786AB6B" w14:textId="1CFEA399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Температура окружающего воздуха </w:t>
      </w:r>
      <w:proofErr w:type="gramStart"/>
      <w:r w:rsidRPr="00E22F16">
        <w:rPr>
          <w:rFonts w:ascii="GOST type A" w:hAnsi="GOST type A"/>
        </w:rPr>
        <w:t>от  -</w:t>
      </w:r>
      <w:proofErr w:type="gramEnd"/>
      <w:r w:rsidRPr="00E22F16">
        <w:rPr>
          <w:rFonts w:ascii="GOST type A" w:hAnsi="GOST type A"/>
        </w:rPr>
        <w:t xml:space="preserve">40 </w:t>
      </w:r>
      <w:r w:rsidRPr="00E22F16">
        <w:rPr>
          <w:rFonts w:ascii="GOST type A" w:hAnsi="GOST type A" w:cs="Calibri"/>
        </w:rPr>
        <w:t>до</w:t>
      </w:r>
      <w:r w:rsidRPr="00E22F16">
        <w:rPr>
          <w:rFonts w:ascii="GOST type A" w:hAnsi="GOST type A"/>
        </w:rPr>
        <w:t xml:space="preserve"> +40 </w:t>
      </w:r>
      <w:r w:rsidRPr="00E22F16">
        <w:rPr>
          <w:rFonts w:ascii="GOST type A" w:hAnsi="GOST type A" w:cs="Calibri"/>
        </w:rPr>
        <w:t>С</w:t>
      </w:r>
      <w:r w:rsidRPr="00E22F16">
        <w:rPr>
          <w:rFonts w:ascii="GOST type A" w:hAnsi="GOST type A"/>
        </w:rPr>
        <w:t xml:space="preserve">                                       </w:t>
      </w:r>
    </w:p>
    <w:p w14:paraId="146B1040" w14:textId="6FD6D38F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Скоростной напор </w:t>
      </w:r>
      <w:proofErr w:type="gramStart"/>
      <w:r w:rsidRPr="00E22F16">
        <w:rPr>
          <w:rFonts w:ascii="GOST type A" w:hAnsi="GOST type A"/>
        </w:rPr>
        <w:t>ветра  40</w:t>
      </w:r>
      <w:proofErr w:type="gramEnd"/>
      <w:r w:rsidRPr="00E22F16">
        <w:rPr>
          <w:rFonts w:ascii="GOST type A" w:hAnsi="GOST type A" w:cs="Calibri"/>
        </w:rPr>
        <w:t>кГс</w:t>
      </w:r>
      <w:r w:rsidRPr="00E22F16">
        <w:rPr>
          <w:rFonts w:ascii="GOST type A" w:hAnsi="GOST type A"/>
        </w:rPr>
        <w:t>/</w:t>
      </w:r>
      <w:r w:rsidRPr="00E22F16">
        <w:rPr>
          <w:rFonts w:ascii="GOST type A" w:hAnsi="GOST type A" w:cs="Calibri"/>
        </w:rPr>
        <w:t>м</w:t>
      </w:r>
      <w:r w:rsidRPr="00E22F16">
        <w:rPr>
          <w:rFonts w:ascii="GOST type A" w:hAnsi="GOST type A"/>
        </w:rPr>
        <w:t xml:space="preserve">                      </w:t>
      </w:r>
    </w:p>
    <w:p w14:paraId="6A5B1BB3" w14:textId="1F7F10E2" w:rsidR="00E22F16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Высота над уровнем </w:t>
      </w:r>
      <w:proofErr w:type="gramStart"/>
      <w:r w:rsidRPr="00E22F16">
        <w:rPr>
          <w:rFonts w:ascii="GOST type A" w:hAnsi="GOST type A"/>
        </w:rPr>
        <w:t xml:space="preserve">моря  </w:t>
      </w:r>
      <w:r w:rsidRPr="00E22F16">
        <w:rPr>
          <w:rFonts w:ascii="GOST type A" w:hAnsi="GOST type A" w:cs="Calibri"/>
        </w:rPr>
        <w:t>не</w:t>
      </w:r>
      <w:proofErr w:type="gramEnd"/>
      <w:r w:rsidRPr="00E22F16">
        <w:rPr>
          <w:rFonts w:ascii="GOST type A" w:hAnsi="GOST type A"/>
        </w:rPr>
        <w:t xml:space="preserve"> </w:t>
      </w:r>
      <w:r w:rsidRPr="00E22F16">
        <w:rPr>
          <w:rFonts w:ascii="GOST type A" w:hAnsi="GOST type A" w:cs="Calibri"/>
        </w:rPr>
        <w:t>более</w:t>
      </w:r>
      <w:r w:rsidRPr="00E22F16">
        <w:rPr>
          <w:rFonts w:ascii="GOST type A" w:hAnsi="GOST type A"/>
        </w:rPr>
        <w:t xml:space="preserve"> 1000</w:t>
      </w:r>
      <w:r w:rsidRPr="00E22F16">
        <w:rPr>
          <w:rFonts w:ascii="GOST type A" w:hAnsi="GOST type A" w:cs="Calibri"/>
        </w:rPr>
        <w:t>м</w:t>
      </w:r>
      <w:r w:rsidRPr="00E22F16">
        <w:rPr>
          <w:rFonts w:ascii="GOST type A" w:hAnsi="GOST type A"/>
        </w:rPr>
        <w:t xml:space="preserve">             </w:t>
      </w:r>
    </w:p>
    <w:p w14:paraId="1AB38790" w14:textId="4442E6C4" w:rsidR="00715709" w:rsidRPr="00E22F16" w:rsidRDefault="00E22F16" w:rsidP="00E22F16">
      <w:pPr>
        <w:rPr>
          <w:rFonts w:ascii="GOST type A" w:hAnsi="GOST type A"/>
        </w:rPr>
      </w:pPr>
      <w:r w:rsidRPr="00E22F16">
        <w:rPr>
          <w:rFonts w:ascii="GOST type A" w:hAnsi="GOST type A"/>
        </w:rPr>
        <w:t xml:space="preserve">Вес снегового </w:t>
      </w:r>
      <w:proofErr w:type="gramStart"/>
      <w:r w:rsidRPr="00E22F16">
        <w:rPr>
          <w:rFonts w:ascii="GOST type A" w:hAnsi="GOST type A"/>
        </w:rPr>
        <w:t>покрова  50</w:t>
      </w:r>
      <w:proofErr w:type="gramEnd"/>
      <w:r w:rsidRPr="00E22F16">
        <w:rPr>
          <w:rFonts w:ascii="GOST type A" w:hAnsi="GOST type A" w:cs="Calibri"/>
        </w:rPr>
        <w:t>кГм</w:t>
      </w:r>
      <w:r w:rsidRPr="00E22F16">
        <w:rPr>
          <w:rFonts w:ascii="GOST type A" w:hAnsi="GOST type A"/>
        </w:rPr>
        <w:t>/</w:t>
      </w:r>
      <w:r w:rsidRPr="00E22F16">
        <w:rPr>
          <w:rFonts w:ascii="GOST type A" w:hAnsi="GOST type A" w:cs="Calibri"/>
        </w:rPr>
        <w:t>м</w:t>
      </w:r>
      <w:r w:rsidRPr="00E22F16">
        <w:rPr>
          <w:rFonts w:ascii="GOST type A" w:hAnsi="GOST type A"/>
        </w:rPr>
        <w:t xml:space="preserve">           </w:t>
      </w:r>
    </w:p>
    <w:sectPr w:rsidR="00715709" w:rsidRPr="00E2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16"/>
    <w:rsid w:val="00715709"/>
    <w:rsid w:val="007A2E63"/>
    <w:rsid w:val="009D6423"/>
    <w:rsid w:val="00AD0DA7"/>
    <w:rsid w:val="00D07593"/>
    <w:rsid w:val="00D558CC"/>
    <w:rsid w:val="00DA28EB"/>
    <w:rsid w:val="00E2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D292"/>
  <w15:chartTrackingRefBased/>
  <w15:docId w15:val="{4A4E534B-EFC6-4052-B3C9-B85E31E7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</dc:creator>
  <cp:keywords/>
  <dc:description/>
  <cp:lastModifiedBy>Иван Иванов</cp:lastModifiedBy>
  <cp:revision>5</cp:revision>
  <dcterms:created xsi:type="dcterms:W3CDTF">2022-08-19T06:53:00Z</dcterms:created>
  <dcterms:modified xsi:type="dcterms:W3CDTF">2022-10-21T06:34:00Z</dcterms:modified>
</cp:coreProperties>
</file>